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Ông Lê Văn A (sinh năm 1960), cư trú tại Thôn 1, xã X, huyện Y, tỉnh Z bị UBND huyện Y thu hồi 2 ha đất nông nghiệp trồng cây lâu năm (Quyết định thu hồi đất do Chủ tịch UBND huyện Y ký). Ông A không đồng ý và làm đơn khiếu nại. Anh (chị) hãy xác định:</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1. Ai là người khiếu nại, bị khiếu nại và đối tượng khiếu nại?</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2. Người có thẩm quyền giải quyết đơn khiếu nại của Ông A là ai?</w:t>
      </w:r>
    </w:p>
    <w:p w:rsidR="001845D6" w:rsidRPr="00821741" w:rsidRDefault="001845D6" w:rsidP="001845D6">
      <w:pPr>
        <w:pStyle w:val="ListParagraph"/>
        <w:spacing w:line="276" w:lineRule="auto"/>
        <w:ind w:left="0"/>
        <w:jc w:val="both"/>
        <w:rPr>
          <w:rFonts w:ascii="Times New Roman" w:hAnsi="Times New Roman" w:cs="Times New Roman"/>
        </w:rPr>
      </w:pPr>
      <w:r w:rsidRPr="00821741">
        <w:rPr>
          <w:rFonts w:ascii="Times New Roman" w:hAnsi="Times New Roman" w:cs="Times New Roman"/>
        </w:rPr>
        <w:t>3. Trình tự, thủ tục giải quyết (lần đầu) vụ việc nêu trên như thế nào?</w:t>
      </w:r>
    </w:p>
    <w:p w:rsidR="001845D6" w:rsidRPr="00821741" w:rsidRDefault="001845D6" w:rsidP="001845D6">
      <w:pPr>
        <w:pStyle w:val="ListParagraph"/>
        <w:spacing w:line="276" w:lineRule="auto"/>
        <w:ind w:left="0"/>
        <w:jc w:val="both"/>
        <w:rPr>
          <w:rFonts w:ascii="Times New Roman" w:hAnsi="Times New Roman" w:cs="Times New Roman"/>
        </w:rPr>
      </w:pPr>
    </w:p>
    <w:p w:rsidR="001845D6" w:rsidRPr="00821741" w:rsidRDefault="001845D6" w:rsidP="001845D6">
      <w:pPr>
        <w:jc w:val="both"/>
        <w:rPr>
          <w:rFonts w:ascii="Times New Roman" w:hAnsi="Times New Roman"/>
          <w:lang w:val="nl-NL"/>
        </w:rPr>
      </w:pPr>
      <w:r w:rsidRPr="00821741">
        <w:rPr>
          <w:rFonts w:ascii="Times New Roman" w:hAnsi="Times New Roman"/>
          <w:b/>
          <w:lang w:val="nl-NL"/>
        </w:rPr>
        <w:t>1. Người khiếu nại</w:t>
      </w:r>
      <w:r w:rsidRPr="00821741">
        <w:rPr>
          <w:rFonts w:ascii="Times New Roman" w:hAnsi="Times New Roman"/>
          <w:lang w:val="nl-NL"/>
        </w:rPr>
        <w:t xml:space="preserve"> là ông A</w:t>
      </w:r>
    </w:p>
    <w:p w:rsidR="001845D6" w:rsidRPr="00821741" w:rsidRDefault="001845D6" w:rsidP="001845D6">
      <w:pPr>
        <w:jc w:val="both"/>
        <w:rPr>
          <w:rFonts w:ascii="Times New Roman" w:hAnsi="Times New Roman"/>
          <w:lang w:val="nl-NL"/>
        </w:rPr>
      </w:pPr>
      <w:r w:rsidRPr="00821741">
        <w:rPr>
          <w:rFonts w:ascii="Times New Roman" w:hAnsi="Times New Roman"/>
          <w:lang w:val="nl-NL"/>
        </w:rPr>
        <w:t xml:space="preserve">-  Người bị khiếu nại là UBND huyện Y </w:t>
      </w:r>
    </w:p>
    <w:p w:rsidR="001845D6" w:rsidRPr="00821741" w:rsidRDefault="001845D6" w:rsidP="001845D6">
      <w:pPr>
        <w:jc w:val="both"/>
        <w:rPr>
          <w:rFonts w:ascii="Times New Roman" w:hAnsi="Times New Roman"/>
          <w:lang w:val="nl-NL"/>
        </w:rPr>
      </w:pPr>
      <w:r w:rsidRPr="00821741">
        <w:rPr>
          <w:rFonts w:ascii="Times New Roman" w:hAnsi="Times New Roman"/>
          <w:lang w:val="nl-NL"/>
        </w:rPr>
        <w:t>-  Đối tượng khiếu nại là quyết định thu hồi đất của UBND huyện Y.</w:t>
      </w:r>
    </w:p>
    <w:p w:rsidR="001845D6" w:rsidRPr="00821741" w:rsidRDefault="001845D6" w:rsidP="001845D6">
      <w:pPr>
        <w:rPr>
          <w:rFonts w:ascii="Times New Roman" w:hAnsi="Times New Roman"/>
          <w:b/>
          <w:lang w:val="nl-NL"/>
        </w:rPr>
      </w:pPr>
      <w:r w:rsidRPr="00821741">
        <w:rPr>
          <w:rFonts w:ascii="Times New Roman" w:hAnsi="Times New Roman" w:cs="Times New Roman"/>
          <w:b/>
          <w:lang w:val="nl-NL"/>
        </w:rPr>
        <w:t>2.  Người có thẩm quyền giải quyết đơn khiếu nại</w:t>
      </w:r>
      <w:r w:rsidRPr="00821741">
        <w:rPr>
          <w:rFonts w:ascii="Times New Roman" w:hAnsi="Times New Roman" w:cs="Times New Roman"/>
          <w:lang w:val="nl-NL"/>
        </w:rPr>
        <w:t xml:space="preserve"> của ông A là Chủ tịch UBND tỉnh Z.</w:t>
      </w:r>
    </w:p>
    <w:p w:rsidR="001845D6" w:rsidRPr="00821741" w:rsidRDefault="001845D6" w:rsidP="001845D6">
      <w:pPr>
        <w:jc w:val="both"/>
        <w:rPr>
          <w:rFonts w:ascii="Times New Roman" w:hAnsi="Times New Roman" w:cs="Times New Roman"/>
          <w:b/>
          <w:lang w:val="nl-NL"/>
        </w:rPr>
      </w:pPr>
      <w:r w:rsidRPr="00821741">
        <w:rPr>
          <w:rFonts w:ascii="Times New Roman" w:hAnsi="Times New Roman" w:cs="Times New Roman"/>
          <w:b/>
          <w:lang w:val="nl-NL"/>
        </w:rPr>
        <w:t>3.  Trình tự giải quyết</w:t>
      </w:r>
    </w:p>
    <w:p w:rsidR="001845D6" w:rsidRPr="00821741" w:rsidRDefault="001845D6" w:rsidP="001845D6">
      <w:pPr>
        <w:pStyle w:val="ListParagraph"/>
        <w:ind w:left="360"/>
        <w:jc w:val="both"/>
        <w:rPr>
          <w:rFonts w:ascii="Times New Roman" w:hAnsi="Times New Roman" w:cs="Times New Roman"/>
          <w:lang w:val="nl-NL"/>
        </w:rPr>
      </w:pPr>
      <w:r w:rsidRPr="00821741">
        <w:rPr>
          <w:rFonts w:ascii="Times New Roman" w:hAnsi="Times New Roman" w:cs="Times New Roman"/>
          <w:lang w:val="nl-NL"/>
        </w:rPr>
        <w:t xml:space="preserve">Theo TT sô 07/2013/TT-TTCP ngày 31/10/2013 về quy trình GQ khiếu nại HC thì Trình tự, thủ tục giải quyết khiếu nại (lần đầu) được thực hiện như sau: </w:t>
      </w:r>
    </w:p>
    <w:p w:rsidR="001845D6" w:rsidRPr="00821741" w:rsidRDefault="001845D6" w:rsidP="001845D6">
      <w:pPr>
        <w:pStyle w:val="ListParagraph"/>
        <w:numPr>
          <w:ilvl w:val="0"/>
          <w:numId w:val="1"/>
        </w:numPr>
        <w:shd w:val="clear" w:color="auto" w:fill="FFFFFF"/>
        <w:spacing w:line="276" w:lineRule="auto"/>
        <w:jc w:val="both"/>
        <w:rPr>
          <w:rFonts w:ascii="Times New Roman" w:eastAsia="Times New Roman" w:hAnsi="Times New Roman" w:cs="Times New Roman"/>
          <w:b/>
          <w:iCs/>
          <w:lang w:val="nl-NL"/>
        </w:rPr>
      </w:pPr>
      <w:r w:rsidRPr="00821741">
        <w:rPr>
          <w:rFonts w:ascii="Times New Roman" w:eastAsia="Times New Roman" w:hAnsi="Times New Roman" w:cs="Times New Roman"/>
          <w:b/>
          <w:iCs/>
          <w:lang w:val="nl-NL"/>
        </w:rPr>
        <w:t>Bước 1: Thụ lý giải quyết đơn</w:t>
      </w:r>
    </w:p>
    <w:p w:rsidR="001845D6" w:rsidRPr="00821741" w:rsidRDefault="001845D6" w:rsidP="001845D6">
      <w:pPr>
        <w:pStyle w:val="ListParagraph"/>
        <w:numPr>
          <w:ilvl w:val="0"/>
          <w:numId w:val="2"/>
        </w:num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t>Tiếp nhận, phân loại và thụ lí đơn (10 ngày);</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Nếu khiếu nại thuộc thẩm quyền giải quyết của chủ tịch UBND cấp tỉnhZ, người khiếu nại phải gửi đơn và các tài liệu liên quan (nếu có) cho cơ quan có thẩm quyền.</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Trong thời hạn 10 ngày, kể từ ngày nhận được đơn thuộc thẩm quyền giải quyết của mình, cơ quan có thẩm quyền thụ lý giải quyết và thông báo về việc thụ lý giải quyết; trường hợp không thụ lý để giải quyết thì nêu rõ lý do.</w:t>
      </w:r>
    </w:p>
    <w:p w:rsidR="001845D6" w:rsidRPr="00821741" w:rsidRDefault="001845D6" w:rsidP="001845D6">
      <w:pPr>
        <w:pStyle w:val="ListParagraph"/>
        <w:numPr>
          <w:ilvl w:val="0"/>
          <w:numId w:val="2"/>
        </w:num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 xml:space="preserve">Kiểm tra lại QĐ, HVHC, QĐKL bị khiếu nại; </w:t>
      </w:r>
    </w:p>
    <w:p w:rsidR="001845D6" w:rsidRPr="00821741" w:rsidRDefault="001845D6" w:rsidP="001845D6">
      <w:pPr>
        <w:shd w:val="clear" w:color="auto" w:fill="FFFFFF"/>
        <w:spacing w:line="276" w:lineRule="auto"/>
        <w:ind w:firstLine="426"/>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Trong thời hạn giải quyết khiếu nại lần đầu theo quy định tại Điều 28 Luật khiếu nại, cơ quan có thẩm quyền có trách nhiệm:</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 Kiểm tra lại quyết định hành chính, hành vi hành chính của mình, của người có trách nhiệm do mình quản lý trực tiếp, nếu khiếu nại đúng thì ra quyết định giải quyết khiếu nại ngay.</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 Trường hợp chưa có cơ sở kết luận nội dung khiếu nại thì tự mình tiến hành xác minh, kết luận nội dung khiếu nại hoặc giao cơ quan thanh tra nhà nước hoặc cơ quan, tổ chức, cá nhân có trách nhiệm xác minh nội dung khiếu nại, kiến nghị giải quyết khiếu nại.</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(3) QĐ giao nhiệm vụ, lập KH kiểm tra, xác minh.</w:t>
      </w:r>
    </w:p>
    <w:p w:rsidR="001845D6" w:rsidRPr="00821741" w:rsidRDefault="001845D6" w:rsidP="001845D6">
      <w:pPr>
        <w:shd w:val="clear" w:color="auto" w:fill="FFFFFF"/>
        <w:spacing w:line="276" w:lineRule="auto"/>
        <w:jc w:val="both"/>
        <w:rPr>
          <w:rFonts w:ascii="Times New Roman" w:eastAsia="Times New Roman" w:hAnsi="Times New Roman" w:cs="Times New Roman"/>
          <w:b/>
          <w:bCs/>
          <w:iCs/>
          <w:lang w:val="nl-NL"/>
        </w:rPr>
      </w:pP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b/>
          <w:bCs/>
          <w:iCs/>
          <w:lang w:val="nl-NL"/>
        </w:rPr>
        <w:t>Bước 2: Tiến hành xác minh</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 xml:space="preserve">(1) Công bố QĐ, KH kiểm tra xác minh; </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t>(2) Triển khai xác minh, thu thập chứng cứ, báo cáo kết quả.</w:t>
      </w:r>
    </w:p>
    <w:p w:rsidR="001845D6" w:rsidRPr="00821741" w:rsidRDefault="001845D6" w:rsidP="001845D6">
      <w:pPr>
        <w:shd w:val="clear" w:color="auto" w:fill="FFFFFF"/>
        <w:spacing w:line="276" w:lineRule="auto"/>
        <w:ind w:firstLine="720"/>
        <w:jc w:val="both"/>
        <w:rPr>
          <w:rFonts w:ascii="Times New Roman" w:eastAsia="Times New Roman" w:hAnsi="Times New Roman"/>
          <w:color w:val="000000"/>
          <w:lang w:val="nl-NL"/>
        </w:rPr>
      </w:pPr>
      <w:r w:rsidRPr="00821741">
        <w:rPr>
          <w:rFonts w:ascii="Times New Roman" w:eastAsia="Times New Roman" w:hAnsi="Times New Roman"/>
          <w:iCs/>
          <w:color w:val="000000"/>
          <w:lang w:val="nl-NL"/>
        </w:rPr>
        <w:t>Trong quá trình giải quyết khiếu nại lần đầu, nếu yêu cầu của người khiếu nại và kết quả xác minh nội dung khiếu nại còn khác nhau thì người giải quyết khiếu nại tổ chức đối thoại với người khiếu nại, người bị khiếu nại, người có quyền và nghĩa vụ liên quan, cơ quan, tổ chức, cá nhân có liên quan để làm rõ nội dung khiếu nại, yêu cầu của người khiếu nại và hướng giải quyết khiếu nại; việc đối thoại phải tiến hành công khai, dân chủ</w:t>
      </w:r>
      <w:r w:rsidRPr="00821741">
        <w:rPr>
          <w:rFonts w:ascii="Times New Roman" w:eastAsia="Times New Roman" w:hAnsi="Times New Roman"/>
          <w:i/>
          <w:iCs/>
          <w:color w:val="000000"/>
          <w:lang w:val="nl-NL"/>
        </w:rPr>
        <w:t>.</w:t>
      </w:r>
    </w:p>
    <w:p w:rsidR="001845D6" w:rsidRPr="00821741" w:rsidRDefault="001845D6" w:rsidP="001845D6">
      <w:pPr>
        <w:shd w:val="clear" w:color="auto" w:fill="FFFFFF"/>
        <w:spacing w:line="276" w:lineRule="auto"/>
        <w:ind w:firstLine="720"/>
        <w:jc w:val="both"/>
        <w:rPr>
          <w:rFonts w:ascii="Times New Roman" w:eastAsia="Times New Roman" w:hAnsi="Times New Roman" w:cs="Times New Roman"/>
          <w:lang w:val="nl-NL"/>
        </w:rPr>
      </w:pPr>
      <w:r w:rsidRPr="00821741">
        <w:rPr>
          <w:rFonts w:ascii="Times New Roman" w:eastAsia="Times New Roman" w:hAnsi="Times New Roman"/>
          <w:color w:val="000000"/>
          <w:lang w:val="nl-NL"/>
        </w:rPr>
        <w:t>Việc tổ chức đối thoại</w:t>
      </w:r>
      <w:r w:rsidRPr="00821741">
        <w:rPr>
          <w:rFonts w:ascii="Times New Roman" w:eastAsia="Times New Roman" w:hAnsi="Times New Roman" w:cs="Times New Roman"/>
          <w:lang w:val="nl-NL"/>
        </w:rPr>
        <w:t>: Đại diện cơ quan giải quyết trực tiếp gặp gỡ, đối thoại với người khiếu nại, người bị khiếu nại, người có quyền, nghĩa vụ liên quan, cơ quan, tổ chức, cá nhân có liên quan để làm rõ nội dung khiếu nại, yêu cầu của người khiếu nại và hướng giải quyết khiếu nại, thông báo bằng văn bản với người khiếu nại, người bị khiếu nại, người có quyền và nghĩa vụ liên quan, cơ quan, tổ chức có liên quan biết thời gian, địa điểm, nội dung việc gặp gỡ, đối thoại.</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t>Khi đối thoại, đại diện cơ quan có thẩm quyền nêu rõ nội dung cần đối thoại; kết quả xác minh nội dung khiếu nại; người tham gia đối thoại có quyền phát biểu ý kiến, đưa ra những bằng chứng liên quan đến vụ việc khiếu nại và yêu cầu của mình.</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lang w:val="nl-NL"/>
        </w:rPr>
        <w:lastRenderedPageBreak/>
        <w:t>Việc đối thoại được lập thành biên bản; biên bản ghi rõ ý kiến của những người tham gia; kết quả đối thoại, có chữ ký hoặc điểm chỉ của người tham gia; trường hợp người tham gia đối thoại không ký, điểm chỉ xác nhận thì phải ghi rõ lý do, biên bản này được lưu vào hồ sơ vụ việc khiếu nại. Kết quả đối thoại là một trong các căn cứ để giải quyết khiếu nại.</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b/>
          <w:bCs/>
          <w:iCs/>
          <w:lang w:val="nl-NL"/>
        </w:rPr>
        <w:t>Bước 3: Ban hành, gửi và công bố QĐ giải quyết</w:t>
      </w:r>
    </w:p>
    <w:p w:rsidR="001845D6" w:rsidRPr="00821741" w:rsidRDefault="001845D6" w:rsidP="001845D6">
      <w:pPr>
        <w:shd w:val="clear" w:color="auto" w:fill="FFFFFF"/>
        <w:spacing w:line="276" w:lineRule="auto"/>
        <w:jc w:val="both"/>
        <w:rPr>
          <w:rFonts w:ascii="Times New Roman" w:eastAsia="Times New Roman" w:hAnsi="Times New Roman" w:cs="Times New Roman"/>
          <w:iCs/>
          <w:lang w:val="nl-NL"/>
        </w:rPr>
      </w:pPr>
      <w:r w:rsidRPr="00821741">
        <w:rPr>
          <w:rFonts w:ascii="Times New Roman" w:eastAsia="Times New Roman" w:hAnsi="Times New Roman" w:cs="Times New Roman"/>
          <w:iCs/>
          <w:lang w:val="nl-NL"/>
        </w:rPr>
        <w:t>(1) Dự thảo QĐ, lập HS trình ký;</w:t>
      </w:r>
    </w:p>
    <w:p w:rsidR="001845D6" w:rsidRPr="00821741" w:rsidRDefault="001845D6" w:rsidP="001845D6">
      <w:pPr>
        <w:shd w:val="clear" w:color="auto" w:fill="FFFFFF"/>
        <w:spacing w:line="276" w:lineRule="auto"/>
        <w:jc w:val="both"/>
        <w:rPr>
          <w:rFonts w:ascii="Times New Roman" w:eastAsia="Times New Roman" w:hAnsi="Times New Roman" w:cs="Times New Roman"/>
          <w:lang w:val="nl-NL"/>
        </w:rPr>
      </w:pPr>
      <w:r w:rsidRPr="00821741">
        <w:rPr>
          <w:rFonts w:ascii="Times New Roman" w:eastAsia="Times New Roman" w:hAnsi="Times New Roman" w:cs="Times New Roman"/>
          <w:iCs/>
          <w:lang w:val="nl-NL"/>
        </w:rPr>
        <w:t>(2) Xem xét, kí QĐ, gửi và công bố QĐ giải quyết;</w:t>
      </w:r>
      <w:r w:rsidRPr="00821741">
        <w:rPr>
          <w:rFonts w:ascii="Times New Roman" w:eastAsia="Times New Roman" w:hAnsi="Times New Roman" w:cs="Times New Roman"/>
          <w:lang w:val="nl-NL"/>
        </w:rPr>
        <w:t>Chủ tịch UBND  ra quyết định giải quyết khiếu nại bằng văn bản và trong thời hạn 3 ngày làm việc và gửi quyết định giải quyết khiếu nại cho người khiếu nại, người bị khiếu nại, người có quyền, nghĩa vụ liên quan, cơ quan quản lý cấp trên.</w:t>
      </w:r>
    </w:p>
    <w:p w:rsidR="001845D6" w:rsidRPr="00821741" w:rsidRDefault="001845D6" w:rsidP="001845D6">
      <w:pPr>
        <w:shd w:val="clear" w:color="auto" w:fill="FFFFFF"/>
        <w:spacing w:line="276" w:lineRule="auto"/>
        <w:jc w:val="both"/>
        <w:rPr>
          <w:rFonts w:ascii="Times New Roman" w:eastAsia="Times New Roman" w:hAnsi="Times New Roman" w:cs="Times New Roman"/>
          <w:i/>
          <w:iCs/>
          <w:lang w:val="nl-NL"/>
        </w:rPr>
      </w:pPr>
      <w:r w:rsidRPr="00821741">
        <w:rPr>
          <w:rFonts w:ascii="Times New Roman" w:eastAsia="Times New Roman" w:hAnsi="Times New Roman" w:cs="Times New Roman"/>
          <w:iCs/>
          <w:lang w:val="nl-NL"/>
        </w:rPr>
        <w:t>(3) Tổ chức thực hiện QĐ giải quyết</w:t>
      </w:r>
      <w:r w:rsidRPr="00821741">
        <w:rPr>
          <w:rFonts w:ascii="Times New Roman" w:eastAsia="Times New Roman" w:hAnsi="Times New Roman" w:cs="Times New Roman"/>
          <w:i/>
          <w:iCs/>
          <w:lang w:val="nl-NL"/>
        </w:rPr>
        <w:t xml:space="preserve">. </w:t>
      </w:r>
    </w:p>
    <w:p w:rsidR="001845D6" w:rsidRPr="00821741" w:rsidRDefault="001845D6" w:rsidP="001845D6">
      <w:pPr>
        <w:pStyle w:val="ListParagraph"/>
        <w:spacing w:line="276" w:lineRule="auto"/>
        <w:ind w:left="0"/>
        <w:jc w:val="both"/>
        <w:rPr>
          <w:rFonts w:ascii="Times New Roman" w:hAnsi="Times New Roman" w:cs="Times New Roman"/>
          <w:b/>
          <w:lang w:val="nl-NL"/>
        </w:rPr>
      </w:pPr>
    </w:p>
    <w:p w:rsidR="001845D6" w:rsidRPr="00821741" w:rsidRDefault="001845D6" w:rsidP="001845D6">
      <w:pPr>
        <w:pStyle w:val="ListParagraph"/>
        <w:spacing w:line="276" w:lineRule="auto"/>
        <w:ind w:left="0"/>
        <w:jc w:val="both"/>
        <w:rPr>
          <w:rFonts w:ascii="Times New Roman" w:hAnsi="Times New Roman" w:cs="Times New Roman"/>
          <w:b/>
          <w:lang w:val="nl-NL"/>
        </w:rPr>
      </w:pP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b/>
          <w:lang w:val="nl-NL"/>
        </w:rPr>
        <w:t>Câu 7: Tình huống xử phạt:</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Ông A (sinh năm 1965), ngụ tại phường X thực hiện hai hành vi VPHC trong cùng một lần. Một hành vi có mức xử phạt từ 1 đến 3 triệu, một hành vi có mức xử phạt từ 2 đến 5 triệu). Các yếu tố khác đều phù hợp với quy định của pháp luật về xử lý vi phạm hành chính. Chủ tịch UBND phường X đã ra quyết định xử phạt vi phạm hành chính đối với hành vi vi phạm của Ông A nêu trên, với mức phạt là 5,5 triệu. Anh (chị) hãy xác định:</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1.Ông B ra quyết định đúng hay sai? Có phù hợp thẩm quyền không? Vì sao?</w:t>
      </w:r>
    </w:p>
    <w:p w:rsidR="001845D6" w:rsidRPr="00821741" w:rsidRDefault="001845D6" w:rsidP="001845D6">
      <w:pPr>
        <w:pStyle w:val="ListParagraph"/>
        <w:spacing w:line="276" w:lineRule="auto"/>
        <w:ind w:left="0"/>
        <w:jc w:val="both"/>
        <w:rPr>
          <w:rFonts w:ascii="Times New Roman" w:hAnsi="Times New Roman" w:cs="Times New Roman"/>
          <w:lang w:val="nl-NL"/>
        </w:rPr>
      </w:pPr>
      <w:r w:rsidRPr="00821741">
        <w:rPr>
          <w:rFonts w:ascii="Times New Roman" w:hAnsi="Times New Roman" w:cs="Times New Roman"/>
          <w:lang w:val="nl-NL"/>
        </w:rPr>
        <w:t>2.Trình tự, thủ tục xử phạt vụ việc nêu trên được thực hiện như thế nào?</w:t>
      </w:r>
    </w:p>
    <w:p w:rsidR="001845D6" w:rsidRPr="00821741" w:rsidRDefault="001845D6" w:rsidP="001845D6">
      <w:pPr>
        <w:spacing w:line="276" w:lineRule="auto"/>
        <w:jc w:val="both"/>
        <w:rPr>
          <w:rFonts w:ascii="Times New Roman" w:hAnsi="Times New Roman" w:cs="Times New Roman"/>
          <w:lang w:val="nl-NL"/>
        </w:rPr>
      </w:pPr>
    </w:p>
    <w:p w:rsidR="001845D6" w:rsidRPr="00821741" w:rsidRDefault="001845D6" w:rsidP="001845D6">
      <w:pPr>
        <w:pStyle w:val="ListParagraph"/>
        <w:numPr>
          <w:ilvl w:val="0"/>
          <w:numId w:val="3"/>
        </w:numPr>
        <w:spacing w:line="276" w:lineRule="auto"/>
        <w:ind w:firstLine="0"/>
        <w:jc w:val="both"/>
        <w:rPr>
          <w:rFonts w:ascii="Times New Roman" w:hAnsi="Times New Roman" w:cs="Times New Roman"/>
          <w:shd w:val="clear" w:color="auto" w:fill="FBFBFB"/>
          <w:lang w:val="nl-NL"/>
        </w:rPr>
      </w:pPr>
      <w:r w:rsidRPr="00821741">
        <w:rPr>
          <w:rFonts w:ascii="Times New Roman" w:hAnsi="Times New Roman" w:cs="Times New Roman"/>
          <w:shd w:val="clear" w:color="auto" w:fill="FBFBFB"/>
          <w:lang w:val="nl-NL"/>
        </w:rPr>
        <w:t xml:space="preserve">Theo quy định tại Điều 24 luật xử lý VPHC, Chủ tịch UBND cấp xã có quyền phạt tiền nhưng không quá 5 triệu. </w:t>
      </w:r>
    </w:p>
    <w:p w:rsidR="001845D6" w:rsidRPr="00821741" w:rsidRDefault="001845D6" w:rsidP="001845D6">
      <w:pPr>
        <w:spacing w:line="276" w:lineRule="auto"/>
        <w:ind w:firstLine="360"/>
        <w:jc w:val="both"/>
        <w:rPr>
          <w:rFonts w:ascii="Times New Roman" w:hAnsi="Times New Roman" w:cs="Times New Roman"/>
          <w:shd w:val="clear" w:color="auto" w:fill="FBFBFB"/>
          <w:lang w:val="nl-NL"/>
        </w:rPr>
      </w:pPr>
      <w:r w:rsidRPr="00821741">
        <w:rPr>
          <w:rFonts w:ascii="Times New Roman" w:hAnsi="Times New Roman" w:cs="Times New Roman"/>
          <w:shd w:val="clear" w:color="auto" w:fill="FBFBFB"/>
          <w:lang w:val="nl-NL"/>
        </w:rPr>
        <w:t>Ông A vi phạm 2 hành vi nhưng mỗi hành vi đều bị phạt dưới mức 5 triệu. Tổng cộng gộp chung hai mức phạt là 5,5 triệu. Chủ tịch ra quyết định đúng và không vượt quá thẩm quyền của mình.</w:t>
      </w:r>
    </w:p>
    <w:p w:rsidR="001845D6" w:rsidRPr="00821741" w:rsidRDefault="001845D6" w:rsidP="001845D6">
      <w:pPr>
        <w:pStyle w:val="ListParagraph"/>
        <w:numPr>
          <w:ilvl w:val="0"/>
          <w:numId w:val="3"/>
        </w:numPr>
        <w:spacing w:line="276" w:lineRule="auto"/>
        <w:ind w:firstLine="0"/>
        <w:jc w:val="both"/>
        <w:rPr>
          <w:rFonts w:ascii="Times New Roman" w:hAnsi="Times New Roman" w:cs="Times New Roman"/>
          <w:shd w:val="clear" w:color="auto" w:fill="FBFBFB"/>
        </w:rPr>
      </w:pPr>
      <w:r w:rsidRPr="00821741">
        <w:rPr>
          <w:rFonts w:ascii="Times New Roman" w:hAnsi="Times New Roman" w:cs="Times New Roman"/>
          <w:shd w:val="clear" w:color="auto" w:fill="FBFBFB"/>
        </w:rPr>
        <w:t>Về trình tự, thủ tục để tiến hành xử phạt một hành vi vi phạm hành chính được thực hiện theo nội dung được ghi nhận trong các điều khoản thuộc Mục 1, Chương III,</w:t>
      </w:r>
      <w:r w:rsidRPr="00821741">
        <w:rPr>
          <w:rStyle w:val="apple-converted-space"/>
          <w:rFonts w:ascii="Times New Roman" w:hAnsi="Times New Roman" w:cs="Times New Roman"/>
          <w:shd w:val="clear" w:color="auto" w:fill="FBFBFB"/>
        </w:rPr>
        <w:t> </w:t>
      </w:r>
      <w:hyperlink r:id="rId5" w:history="1">
        <w:r w:rsidRPr="00821741">
          <w:rPr>
            <w:rStyle w:val="Hyperlink"/>
            <w:rFonts w:ascii="Times New Roman" w:hAnsi="Times New Roman" w:cs="Times New Roman"/>
            <w:bdr w:val="none" w:sz="0" w:space="0" w:color="auto" w:frame="1"/>
            <w:shd w:val="clear" w:color="auto" w:fill="FBFBFB"/>
          </w:rPr>
          <w:t>Luật Xử lý vi phạm hành chính 2012</w:t>
        </w:r>
      </w:hyperlink>
      <w:r w:rsidRPr="00821741">
        <w:rPr>
          <w:rFonts w:ascii="Times New Roman" w:hAnsi="Times New Roman" w:cs="Times New Roman"/>
          <w:shd w:val="clear" w:color="auto" w:fill="FBFBFB"/>
        </w:rPr>
        <w:t xml:space="preserve">. Trong đó,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r w:rsidRPr="00821741">
        <w:rPr>
          <w:rFonts w:ascii="Times New Roman" w:hAnsi="Times New Roman" w:cs="Times New Roman"/>
          <w:shd w:val="clear" w:color="auto" w:fill="FBFBFB"/>
        </w:rPr>
        <w:t xml:space="preserve">Bước đầu tiên đó là buộc chấm dứt hành vi vi phạm (Điều 55) và sau đó có thể tiến hành việc xử phạt vi phạm </w:t>
      </w:r>
      <w:bookmarkStart w:id="0" w:name="_GoBack"/>
      <w:bookmarkEnd w:id="0"/>
      <w:r w:rsidRPr="00821741">
        <w:rPr>
          <w:rFonts w:ascii="Times New Roman" w:hAnsi="Times New Roman" w:cs="Times New Roman"/>
          <w:shd w:val="clear" w:color="auto" w:fill="FBFBFB"/>
        </w:rPr>
        <w:t xml:space="preserve">hành chính mà không lập biên bản (Điều 56).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r w:rsidRPr="00821741">
        <w:rPr>
          <w:rFonts w:ascii="Times New Roman" w:hAnsi="Times New Roman" w:cs="Times New Roman"/>
          <w:shd w:val="clear" w:color="auto" w:fill="FBFBFB"/>
        </w:rPr>
        <w:t>Đối với các hành vi vi phạm hành chính buộc phải lập biên bản thì sau khi buộc chấm dứt hành vi vi phạm thì người có thẩm quyền xử phạt sẽ tiến hành lập biên bản vi phạm hành chính (Điều 58).</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r w:rsidRPr="00821741">
        <w:rPr>
          <w:rFonts w:ascii="Times New Roman" w:hAnsi="Times New Roman" w:cs="Times New Roman"/>
          <w:shd w:val="clear" w:color="auto" w:fill="FBFBFB"/>
        </w:rPr>
        <w:t xml:space="preserve">Đồng thời thực hiện công việc xác minh tình tiết của vụ việc (Điều 59) và xác minh giá trị tang vật (Điều 60). </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r w:rsidRPr="00821741">
        <w:rPr>
          <w:rFonts w:ascii="Times New Roman" w:hAnsi="Times New Roman" w:cs="Times New Roman"/>
          <w:shd w:val="clear" w:color="auto" w:fill="FBFBFB"/>
        </w:rPr>
        <w:t>Tiếp đó, người có thẩm quyền xử phạt sẽ tiếp nhận việc giải trình của tổ chức, cá nhân vi phạm (Điều 61) và chuyển hồ sơ vụ vi phạm có dấu hiệu tội phạm cho cơ quan cảnh sát điều tra (Điều 62), trong trường hợp không có dấu hiệu tội phạm thì cơ quan cảnh sát điều tra sẽ chuyển hồ sơ vụ việc cho cơ quan có thẩm quyền để xử phạt vi phạm hành chính (Điều 63) để ra quyết định xử phạt vi phạm hành chính theo quy định tại Điều 67.</w:t>
      </w:r>
    </w:p>
    <w:p w:rsidR="001845D6" w:rsidRPr="00821741" w:rsidRDefault="001845D6" w:rsidP="001845D6">
      <w:pPr>
        <w:pStyle w:val="ListParagraph"/>
        <w:numPr>
          <w:ilvl w:val="0"/>
          <w:numId w:val="1"/>
        </w:numPr>
        <w:spacing w:line="276" w:lineRule="auto"/>
        <w:jc w:val="both"/>
        <w:rPr>
          <w:rFonts w:ascii="Times New Roman" w:hAnsi="Times New Roman" w:cs="Times New Roman"/>
        </w:rPr>
      </w:pPr>
      <w:r w:rsidRPr="00821741">
        <w:rPr>
          <w:rFonts w:ascii="Times New Roman" w:hAnsi="Times New Roman" w:cs="Times New Roman"/>
          <w:shd w:val="clear" w:color="auto" w:fill="FBFBFB"/>
        </w:rPr>
        <w:t>Thi hành quyết định xử phạt vi phạm HC</w:t>
      </w:r>
    </w:p>
    <w:p w:rsidR="00821741" w:rsidRPr="00821741" w:rsidRDefault="001845D6" w:rsidP="001845D6">
      <w:pPr>
        <w:pStyle w:val="ListParagraph"/>
        <w:keepNext/>
        <w:numPr>
          <w:ilvl w:val="0"/>
          <w:numId w:val="1"/>
        </w:numPr>
        <w:tabs>
          <w:tab w:val="left" w:pos="567"/>
        </w:tabs>
        <w:spacing w:before="120" w:line="360" w:lineRule="atLeast"/>
        <w:jc w:val="both"/>
        <w:rPr>
          <w:lang w:val="nl-NL"/>
        </w:rPr>
      </w:pPr>
      <w:r w:rsidRPr="00821741">
        <w:rPr>
          <w:rFonts w:ascii="Times New Roman" w:hAnsi="Times New Roman" w:cs="Times New Roman"/>
          <w:shd w:val="clear" w:color="auto" w:fill="FBFBFB"/>
        </w:rPr>
        <w:t>Trong trường hợp cá nhân, tổ chức vi phạm hành chính không tự nguyện thực hiện quyết định xử phạt vi phạm hành chính thì cơ quan có thẩm quyền sẽ thực hiện việc cưỡng chế thi hành quyết định hành chính theo quy định tại Điều 83.</w:t>
      </w:r>
    </w:p>
    <w:p w:rsidR="00821741" w:rsidRPr="00821741" w:rsidRDefault="00821741">
      <w:pPr>
        <w:pStyle w:val="ListParagraph"/>
        <w:keepNext/>
        <w:numPr>
          <w:ilvl w:val="0"/>
          <w:numId w:val="1"/>
        </w:numPr>
        <w:tabs>
          <w:tab w:val="left" w:pos="567"/>
        </w:tabs>
        <w:spacing w:before="120" w:line="360" w:lineRule="atLeast"/>
        <w:jc w:val="both"/>
        <w:rPr>
          <w:lang w:val="nl-NL"/>
        </w:rPr>
      </w:pPr>
    </w:p>
    <w:sectPr w:rsidR="00821741" w:rsidRPr="00821741" w:rsidSect="00821741">
      <w:pgSz w:w="12240" w:h="15840"/>
      <w:pgMar w:top="1440" w:right="90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4015"/>
    <w:multiLevelType w:val="hybridMultilevel"/>
    <w:tmpl w:val="1C8C8938"/>
    <w:lvl w:ilvl="0" w:tplc="ACEA09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4C633DA"/>
    <w:multiLevelType w:val="hybridMultilevel"/>
    <w:tmpl w:val="E52C5C42"/>
    <w:lvl w:ilvl="0" w:tplc="B66E334C">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7CD584B"/>
    <w:multiLevelType w:val="hybridMultilevel"/>
    <w:tmpl w:val="23A4BE44"/>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1845D6"/>
    <w:rsid w:val="00182C16"/>
    <w:rsid w:val="001845D6"/>
    <w:rsid w:val="00821741"/>
    <w:rsid w:val="00D61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5D6"/>
    <w:pPr>
      <w:spacing w:after="0" w:line="240"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45D6"/>
    <w:pPr>
      <w:ind w:left="720"/>
      <w:contextualSpacing/>
    </w:pPr>
  </w:style>
  <w:style w:type="character" w:customStyle="1" w:styleId="apple-converted-space">
    <w:name w:val="apple-converted-space"/>
    <w:basedOn w:val="DefaultParagraphFont"/>
    <w:rsid w:val="001845D6"/>
  </w:style>
  <w:style w:type="character" w:styleId="Hyperlink">
    <w:name w:val="Hyperlink"/>
    <w:basedOn w:val="DefaultParagraphFont"/>
    <w:uiPriority w:val="99"/>
    <w:semiHidden/>
    <w:unhideWhenUsed/>
    <w:rsid w:val="001845D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uatduonggia.vn/luat-xu-ly-vi-pham-hanh-chinh-so-15-2012-qh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948</Words>
  <Characters>5407</Characters>
  <Application>Microsoft Office Word</Application>
  <DocSecurity>0</DocSecurity>
  <Lines>45</Lines>
  <Paragraphs>12</Paragraphs>
  <ScaleCrop>false</ScaleCrop>
  <Company>Microsoft</Company>
  <LinksUpToDate>false</LinksUpToDate>
  <CharactersWithSpaces>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2018-09-10T14:36:00Z</cp:lastPrinted>
  <dcterms:created xsi:type="dcterms:W3CDTF">2018-09-10T14:30:00Z</dcterms:created>
  <dcterms:modified xsi:type="dcterms:W3CDTF">2018-09-10T14:36:00Z</dcterms:modified>
</cp:coreProperties>
</file>